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973" w:rsidRPr="00521F3A" w:rsidRDefault="00D10423" w:rsidP="00325110">
      <w:pPr>
        <w:jc w:val="center"/>
        <w:rPr>
          <w:rFonts w:ascii="Arial" w:hAnsi="Arial" w:cs="Arial"/>
          <w:b/>
          <w:sz w:val="28"/>
          <w:szCs w:val="24"/>
          <w:lang w:val="es-MX"/>
        </w:rPr>
      </w:pPr>
      <w:r w:rsidRPr="00521F3A">
        <w:rPr>
          <w:rFonts w:ascii="Arial" w:hAnsi="Arial" w:cs="Arial"/>
          <w:b/>
          <w:sz w:val="28"/>
          <w:szCs w:val="24"/>
          <w:lang w:val="es-MX"/>
        </w:rPr>
        <w:t>La Educación Inclusiva</w:t>
      </w:r>
    </w:p>
    <w:p w:rsidR="00D10423" w:rsidRPr="00521F3A" w:rsidRDefault="00D10423" w:rsidP="00D10423">
      <w:pPr>
        <w:jc w:val="center"/>
        <w:rPr>
          <w:rFonts w:ascii="Arial" w:hAnsi="Arial" w:cs="Arial"/>
          <w:sz w:val="24"/>
          <w:szCs w:val="24"/>
          <w:lang w:val="es-MX"/>
        </w:rPr>
      </w:pPr>
    </w:p>
    <w:p w:rsidR="00D10423" w:rsidRPr="00D10423" w:rsidRDefault="00D10423" w:rsidP="0069791B">
      <w:p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D10423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La educación inclusiva se refiere al conjunto de acciones orientadas a identificar, prevenir y reducir las barreras que limitan el acceso, permanencia, participación y aprendizaje de todos los educandos, al eliminar práctica</w:t>
      </w:r>
      <w:r w:rsidR="0069791B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s de discriminación y exclusión.</w:t>
      </w:r>
    </w:p>
    <w:p w:rsidR="00640D30" w:rsidRDefault="00D10423" w:rsidP="0069791B">
      <w:p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D10423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La educación inclusiva se basa en la valoración de la diversidad, adaptando el sistema para responder con equidad a las características, necesidades, intereses, capacidades, habilidades y estilos de aprendizaje de todos y cada uno de los educandos.</w:t>
      </w:r>
    </w:p>
    <w:p w:rsidR="00640D30" w:rsidRPr="00D10423" w:rsidRDefault="00640D30" w:rsidP="00640D30">
      <w:pPr>
        <w:shd w:val="clear" w:color="auto" w:fill="FFFFFF"/>
        <w:spacing w:after="94" w:line="360" w:lineRule="auto"/>
        <w:jc w:val="center"/>
        <w:rPr>
          <w:rFonts w:ascii="Arial" w:eastAsia="Times New Roman" w:hAnsi="Arial" w:cs="Arial"/>
          <w:b/>
          <w:color w:val="2F2F2F"/>
          <w:sz w:val="24"/>
          <w:szCs w:val="24"/>
          <w:lang w:val="es-MX" w:eastAsia="es-ES"/>
        </w:rPr>
      </w:pPr>
      <w:r w:rsidRPr="00640D30">
        <w:rPr>
          <w:rFonts w:ascii="Arial" w:eastAsia="Times New Roman" w:hAnsi="Arial" w:cs="Arial"/>
          <w:b/>
          <w:color w:val="2F2F2F"/>
          <w:sz w:val="24"/>
          <w:szCs w:val="24"/>
          <w:lang w:val="es-MX" w:eastAsia="es-ES"/>
        </w:rPr>
        <w:t>Como la incluye la ley general de la educación</w:t>
      </w:r>
    </w:p>
    <w:p w:rsidR="00F1089B" w:rsidRPr="00521F3A" w:rsidRDefault="002F6145" w:rsidP="0069791B">
      <w:p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bCs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bCs/>
          <w:color w:val="2F2F2F"/>
          <w:sz w:val="24"/>
          <w:szCs w:val="24"/>
          <w:lang w:val="es-MX" w:eastAsia="es-ES"/>
        </w:rPr>
        <w:t xml:space="preserve">La educación inclusiva surgue del convencimiento que el derecho a la educación es un derecho humano fundamental en la base de una sociedad </w:t>
      </w:r>
      <w:r w:rsidR="0069791B" w:rsidRPr="00521F3A">
        <w:rPr>
          <w:rFonts w:ascii="Arial" w:eastAsia="Times New Roman" w:hAnsi="Arial" w:cs="Arial"/>
          <w:bCs/>
          <w:color w:val="2F2F2F"/>
          <w:sz w:val="24"/>
          <w:szCs w:val="24"/>
          <w:lang w:val="es-MX" w:eastAsia="es-ES"/>
        </w:rPr>
        <w:t>más</w:t>
      </w:r>
      <w:r w:rsidRPr="00521F3A">
        <w:rPr>
          <w:rFonts w:ascii="Arial" w:eastAsia="Times New Roman" w:hAnsi="Arial" w:cs="Arial"/>
          <w:bCs/>
          <w:color w:val="2F2F2F"/>
          <w:sz w:val="24"/>
          <w:szCs w:val="24"/>
          <w:lang w:val="es-MX" w:eastAsia="es-ES"/>
        </w:rPr>
        <w:t xml:space="preserve"> justa. La educación inclusiva garantiza que niños, niñas y jóvenes tengan acceso a la educación, pero no a cualquier educación, sino a una educación de calidad</w:t>
      </w:r>
      <w:r w:rsidR="00B40170" w:rsidRPr="00521F3A">
        <w:rPr>
          <w:rFonts w:ascii="Arial" w:eastAsia="Times New Roman" w:hAnsi="Arial" w:cs="Arial"/>
          <w:bCs/>
          <w:color w:val="2F2F2F"/>
          <w:sz w:val="24"/>
          <w:szCs w:val="24"/>
          <w:lang w:val="es-MX" w:eastAsia="es-ES"/>
        </w:rPr>
        <w:t>.</w:t>
      </w:r>
    </w:p>
    <w:p w:rsidR="00D10423" w:rsidRPr="00D10423" w:rsidRDefault="00D10423" w:rsidP="0069791B">
      <w:p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D10423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El Estado asegurará la educación inclusiva en todos los tipos y niveles, con el fin de favorecer el aprendizaje de todos los estudiantes, con énfasis en los que están excluidos, marginados o en riesgo de estarlo, para lo cual buscará:</w:t>
      </w:r>
    </w:p>
    <w:p w:rsidR="00D10423" w:rsidRPr="00521F3A" w:rsidRDefault="00D10423" w:rsidP="0069791B">
      <w:pPr>
        <w:pStyle w:val="Prrafodelista"/>
        <w:numPr>
          <w:ilvl w:val="0"/>
          <w:numId w:val="2"/>
        </w:num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Favorecer el máximo logro de aprendizaje de los educandos con respeto a su dignidad, derechos humanos y libertades fundamentales, reforzando su autoestima y aprecio por la diversidad humana;</w:t>
      </w:r>
    </w:p>
    <w:p w:rsidR="00D10423" w:rsidRPr="00521F3A" w:rsidRDefault="00D10423" w:rsidP="0069791B">
      <w:pPr>
        <w:pStyle w:val="Prrafodelista"/>
        <w:numPr>
          <w:ilvl w:val="0"/>
          <w:numId w:val="2"/>
        </w:num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Desarrollar al máximo la personalidad, los talentos y la creatividad de los educandos;</w:t>
      </w:r>
    </w:p>
    <w:p w:rsidR="00D10423" w:rsidRPr="00521F3A" w:rsidRDefault="00D10423" w:rsidP="0069791B">
      <w:pPr>
        <w:pStyle w:val="Prrafodelista"/>
        <w:numPr>
          <w:ilvl w:val="0"/>
          <w:numId w:val="2"/>
        </w:num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Favorecer la plena participación de los educandos, su educación y facilitar la continuidad de sus estudios en la educación obligatoria;</w:t>
      </w:r>
    </w:p>
    <w:p w:rsidR="008677E1" w:rsidRPr="00521F3A" w:rsidRDefault="00D10423" w:rsidP="0069791B">
      <w:pPr>
        <w:pStyle w:val="Prrafodelista"/>
        <w:numPr>
          <w:ilvl w:val="0"/>
          <w:numId w:val="2"/>
        </w:num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Instrumentar acciones para que ninguna persona quede excluida del Sistema Educativo Nacional por motivos de origen étnico o nacional, creencias religiosas, convicciones éticas o de conciencia, sexo, orientación sexual o de género, así como por sus características, necesidades, intereses, capacidades, habilidades y estilo</w:t>
      </w:r>
      <w:r w:rsidR="00521F3A"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t>s de aprendizaje, entre otras</w:t>
      </w:r>
    </w:p>
    <w:p w:rsidR="007A16AB" w:rsidRPr="00521F3A" w:rsidRDefault="00D10423" w:rsidP="0069791B">
      <w:pPr>
        <w:pStyle w:val="Prrafodelista"/>
        <w:numPr>
          <w:ilvl w:val="0"/>
          <w:numId w:val="2"/>
        </w:num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  <w:lastRenderedPageBreak/>
        <w:t>Realizar los ajustes razonables en función de las necesidades de las personas y otorgar los apoyos necesarios para facilitar su formación.</w:t>
      </w:r>
    </w:p>
    <w:p w:rsidR="007A16AB" w:rsidRPr="00521F3A" w:rsidRDefault="007A16AB" w:rsidP="0069791B">
      <w:pPr>
        <w:shd w:val="clear" w:color="auto" w:fill="FFFFFF"/>
        <w:spacing w:after="94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val="es-MX"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Para garantizar la educación inclusiva, las autoridades educativas, en el ámbito de su competencia, ofrecerán las medidas pertinentes, entre ellas:</w:t>
      </w:r>
    </w:p>
    <w:p w:rsidR="007A16AB" w:rsidRPr="00521F3A" w:rsidRDefault="007A16AB" w:rsidP="0069791B">
      <w:pPr>
        <w:pStyle w:val="Prrafodelista"/>
        <w:numPr>
          <w:ilvl w:val="0"/>
          <w:numId w:val="1"/>
        </w:numPr>
        <w:shd w:val="clear" w:color="auto" w:fill="FFFFFF"/>
        <w:spacing w:after="101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Facilitar el aprendizaje del sistema Braille, otros modos, medios y formatos de comunicación aumentativos o alternativos y habilidades de orientación y de movilidad, así como la tutoría y el apoyo necesario;</w:t>
      </w:r>
    </w:p>
    <w:p w:rsidR="007A16AB" w:rsidRPr="00521F3A" w:rsidRDefault="007A16AB" w:rsidP="0069791B">
      <w:pPr>
        <w:pStyle w:val="Prrafodelista"/>
        <w:numPr>
          <w:ilvl w:val="0"/>
          <w:numId w:val="1"/>
        </w:numPr>
        <w:shd w:val="clear" w:color="auto" w:fill="FFFFFF"/>
        <w:spacing w:after="101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Facilitar la adquisición y el aprendizaje de la Lengua de Señas dependiendo de las capacidades del educando y la enseñanza del español para las personas sordas;</w:t>
      </w:r>
    </w:p>
    <w:p w:rsidR="007A16AB" w:rsidRPr="00521F3A" w:rsidRDefault="007A16AB" w:rsidP="0069791B">
      <w:pPr>
        <w:pStyle w:val="Prrafodelista"/>
        <w:numPr>
          <w:ilvl w:val="0"/>
          <w:numId w:val="1"/>
        </w:numPr>
        <w:shd w:val="clear" w:color="auto" w:fill="FFFFFF"/>
        <w:spacing w:after="101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Asegurar que los educandos ciegos, sordos o sordo-ciegos reciban educación en los lenguajes y los modos y medios de comunicación más apropiados a las necesidades de cada persona y en entornos que permitan alcanzar su máximo desarrollo académico, productivo y social;</w:t>
      </w:r>
    </w:p>
    <w:p w:rsidR="007A16AB" w:rsidRPr="00521F3A" w:rsidRDefault="007A16AB" w:rsidP="0069791B">
      <w:pPr>
        <w:pStyle w:val="Prrafodelista"/>
        <w:numPr>
          <w:ilvl w:val="0"/>
          <w:numId w:val="1"/>
        </w:numPr>
        <w:shd w:val="clear" w:color="auto" w:fill="FFFFFF"/>
        <w:spacing w:after="101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Asegurar que se realicen ajustes razonables para las personas con discapacidad, y</w:t>
      </w:r>
    </w:p>
    <w:p w:rsidR="007A16AB" w:rsidRPr="00521F3A" w:rsidRDefault="007A16AB" w:rsidP="0069791B">
      <w:pPr>
        <w:pStyle w:val="Prrafodelista"/>
        <w:numPr>
          <w:ilvl w:val="0"/>
          <w:numId w:val="1"/>
        </w:numPr>
        <w:shd w:val="clear" w:color="auto" w:fill="FFFFFF"/>
        <w:spacing w:after="101" w:line="360" w:lineRule="auto"/>
        <w:jc w:val="both"/>
        <w:rPr>
          <w:rFonts w:ascii="Arial" w:eastAsia="Times New Roman" w:hAnsi="Arial" w:cs="Arial"/>
          <w:color w:val="2F2F2F"/>
          <w:sz w:val="24"/>
          <w:szCs w:val="24"/>
          <w:lang w:eastAsia="es-ES"/>
        </w:rPr>
      </w:pPr>
      <w:r w:rsidRPr="00521F3A">
        <w:rPr>
          <w:rFonts w:ascii="Arial" w:eastAsia="Times New Roman" w:hAnsi="Arial" w:cs="Arial"/>
          <w:color w:val="2F2F2F"/>
          <w:sz w:val="24"/>
          <w:szCs w:val="24"/>
          <w:lang w:eastAsia="es-ES"/>
        </w:rPr>
        <w:t>Proporcionar a los educandos con aptitudes sobresalientes la atención que requieran de acuerdo con sus capacidades, intereses y necesidades.</w:t>
      </w:r>
    </w:p>
    <w:p w:rsidR="007A16AB" w:rsidRPr="00D10423" w:rsidRDefault="007A16AB" w:rsidP="00D10423">
      <w:pPr>
        <w:jc w:val="both"/>
        <w:rPr>
          <w:rFonts w:ascii="Arial" w:hAnsi="Arial" w:cs="Arial"/>
        </w:rPr>
      </w:pPr>
    </w:p>
    <w:sectPr w:rsidR="007A16AB" w:rsidRPr="00D10423" w:rsidSect="0081797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6F38" w:rsidRDefault="005B6F38" w:rsidP="00325110">
      <w:pPr>
        <w:spacing w:after="0" w:line="240" w:lineRule="auto"/>
      </w:pPr>
      <w:r>
        <w:separator/>
      </w:r>
    </w:p>
  </w:endnote>
  <w:endnote w:type="continuationSeparator" w:id="1">
    <w:p w:rsidR="005B6F38" w:rsidRDefault="005B6F38" w:rsidP="003251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6F38" w:rsidRDefault="005B6F38" w:rsidP="00325110">
      <w:pPr>
        <w:spacing w:after="0" w:line="240" w:lineRule="auto"/>
      </w:pPr>
      <w:r>
        <w:separator/>
      </w:r>
    </w:p>
  </w:footnote>
  <w:footnote w:type="continuationSeparator" w:id="1">
    <w:p w:rsidR="005B6F38" w:rsidRDefault="005B6F38" w:rsidP="003251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110" w:rsidRDefault="00325110">
    <w:pPr>
      <w:pStyle w:val="Encabezado"/>
    </w:pPr>
    <w:r>
      <w:t xml:space="preserve">Ciencias de la Educación </w:t>
    </w:r>
    <w:r>
      <w:ptab w:relativeTo="margin" w:alignment="center" w:leader="none"/>
    </w:r>
    <w:r>
      <w:ptab w:relativeTo="margin" w:alignment="right" w:leader="none"/>
    </w:r>
    <w:r>
      <w:t>Carlos Miguel Murillo Muñiz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17450"/>
    <w:multiLevelType w:val="hybridMultilevel"/>
    <w:tmpl w:val="EC1EC3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2750E8"/>
    <w:multiLevelType w:val="hybridMultilevel"/>
    <w:tmpl w:val="1410E8B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423"/>
    <w:rsid w:val="002F6145"/>
    <w:rsid w:val="00325110"/>
    <w:rsid w:val="00521F3A"/>
    <w:rsid w:val="005B6F38"/>
    <w:rsid w:val="00640D30"/>
    <w:rsid w:val="0069791B"/>
    <w:rsid w:val="007A16AB"/>
    <w:rsid w:val="00817973"/>
    <w:rsid w:val="008677E1"/>
    <w:rsid w:val="00B40170"/>
    <w:rsid w:val="00C22F35"/>
    <w:rsid w:val="00D10423"/>
    <w:rsid w:val="00F10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97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677E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325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25110"/>
  </w:style>
  <w:style w:type="paragraph" w:styleId="Piedepgina">
    <w:name w:val="footer"/>
    <w:basedOn w:val="Normal"/>
    <w:link w:val="PiedepginaCar"/>
    <w:uiPriority w:val="99"/>
    <w:semiHidden/>
    <w:unhideWhenUsed/>
    <w:rsid w:val="0032511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325110"/>
  </w:style>
  <w:style w:type="paragraph" w:styleId="Textodeglobo">
    <w:name w:val="Balloon Text"/>
    <w:basedOn w:val="Normal"/>
    <w:link w:val="TextodegloboCar"/>
    <w:uiPriority w:val="99"/>
    <w:semiHidden/>
    <w:unhideWhenUsed/>
    <w:rsid w:val="00325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1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6483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30675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8382">
          <w:marLeft w:val="0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3964">
          <w:marLeft w:val="864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4763">
          <w:marLeft w:val="864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2338">
          <w:marLeft w:val="864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9195">
          <w:marLeft w:val="864"/>
          <w:marRight w:val="0"/>
          <w:marTop w:val="0"/>
          <w:marBottom w:val="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830473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7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0129">
          <w:marLeft w:val="0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00941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7811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4797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2277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8527">
          <w:marLeft w:val="864"/>
          <w:marRight w:val="0"/>
          <w:marTop w:val="0"/>
          <w:marBottom w:val="1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carlos_murillo</dc:creator>
  <cp:lastModifiedBy>carlos_murillo</cp:lastModifiedBy>
  <cp:revision>11</cp:revision>
  <dcterms:created xsi:type="dcterms:W3CDTF">2019-11-03T22:38:00Z</dcterms:created>
  <dcterms:modified xsi:type="dcterms:W3CDTF">2019-11-04T03:43:00Z</dcterms:modified>
</cp:coreProperties>
</file>